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CB" w:rsidRPr="005C3ACB" w:rsidRDefault="005C3ACB" w:rsidP="005C3ACB">
      <w:pPr>
        <w:spacing w:after="120" w:line="240" w:lineRule="auto"/>
        <w:jc w:val="both"/>
        <w:outlineLvl w:val="0"/>
        <w:rPr>
          <w:rFonts w:eastAsia="Times New Roman" w:cstheme="minorHAnsi"/>
          <w:b/>
          <w:bCs/>
          <w:spacing w:val="-18"/>
          <w:kern w:val="36"/>
          <w:lang w:eastAsia="it-IT"/>
        </w:rPr>
      </w:pPr>
      <w:r w:rsidRPr="005C3ACB">
        <w:rPr>
          <w:rFonts w:eastAsia="Times New Roman" w:cstheme="minorHAnsi"/>
          <w:b/>
          <w:bCs/>
          <w:spacing w:val="-18"/>
          <w:kern w:val="36"/>
          <w:lang w:eastAsia="it-IT"/>
        </w:rPr>
        <w:t>Rilascio del tesserino per hobbisti o creatori</w:t>
      </w:r>
      <w:r>
        <w:rPr>
          <w:rFonts w:eastAsia="Times New Roman" w:cstheme="minorHAnsi"/>
          <w:b/>
          <w:bCs/>
          <w:spacing w:val="-18"/>
          <w:kern w:val="36"/>
          <w:lang w:eastAsia="it-IT"/>
        </w:rPr>
        <w:t xml:space="preserve"> delle opere e dell’ ingegno</w:t>
      </w:r>
      <w:r w:rsidR="00986BB3">
        <w:rPr>
          <w:rFonts w:eastAsia="Times New Roman" w:cstheme="minorHAnsi"/>
          <w:b/>
          <w:bCs/>
          <w:spacing w:val="-18"/>
          <w:kern w:val="36"/>
          <w:lang w:eastAsia="it-IT"/>
        </w:rPr>
        <w:t xml:space="preserve"> e artistiche</w:t>
      </w:r>
      <w:r w:rsidR="00911F5D">
        <w:rPr>
          <w:rFonts w:eastAsia="Times New Roman" w:cstheme="minorHAnsi"/>
          <w:b/>
          <w:bCs/>
          <w:spacing w:val="-18"/>
          <w:kern w:val="36"/>
          <w:lang w:eastAsia="it-IT"/>
        </w:rPr>
        <w:t xml:space="preserve"> .</w:t>
      </w:r>
    </w:p>
    <w:p w:rsidR="005C3ACB" w:rsidRPr="005C3ACB" w:rsidRDefault="005C3ACB" w:rsidP="00986BB3">
      <w:pPr>
        <w:spacing w:after="0" w:line="240" w:lineRule="auto"/>
        <w:ind w:right="180"/>
        <w:jc w:val="both"/>
        <w:rPr>
          <w:rFonts w:eastAsia="Times New Roman" w:cstheme="minorHAnsi"/>
          <w:lang w:eastAsia="it-IT"/>
        </w:rPr>
      </w:pPr>
    </w:p>
    <w:p w:rsidR="005C3ACB" w:rsidRPr="005C3ACB" w:rsidRDefault="005C3ACB" w:rsidP="005C3ACB">
      <w:pPr>
        <w:spacing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5C3ACB">
        <w:rPr>
          <w:rFonts w:eastAsia="Times New Roman" w:cstheme="minorHAnsi"/>
          <w:lang w:eastAsia="it-IT"/>
        </w:rPr>
        <w:t xml:space="preserve">Per partecipare ai mercatini loro dedicati, gli hobbisti ed i creatori delle opere dell’ ingegno e artistiche devono essere in possesso, oltre che dei requisiti morali, di un tesserino di riconoscimento, non trasferibile e non cedibile, rilasciato dal Comune nel quale si svolge la prima manifestazione </w:t>
      </w:r>
      <w:r w:rsidR="00986BB3">
        <w:rPr>
          <w:rFonts w:eastAsia="Times New Roman" w:cstheme="minorHAnsi"/>
          <w:lang w:eastAsia="it-IT"/>
        </w:rPr>
        <w:t>a cui si chiede di partecipare.</w:t>
      </w:r>
    </w:p>
    <w:p w:rsidR="005C3ACB" w:rsidRPr="005C3ACB" w:rsidRDefault="005C3ACB" w:rsidP="005C3ACB">
      <w:pPr>
        <w:spacing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5C3ACB">
        <w:rPr>
          <w:rFonts w:eastAsia="Times New Roman" w:cstheme="minorHAnsi"/>
          <w:lang w:eastAsia="it-IT"/>
        </w:rPr>
        <w:t xml:space="preserve">L’Ufficio </w:t>
      </w:r>
      <w:proofErr w:type="spellStart"/>
      <w:r w:rsidRPr="005C3ACB">
        <w:rPr>
          <w:rFonts w:eastAsia="Times New Roman" w:cstheme="minorHAnsi"/>
          <w:lang w:eastAsia="it-IT"/>
        </w:rPr>
        <w:t>Suap</w:t>
      </w:r>
      <w:proofErr w:type="spellEnd"/>
      <w:r w:rsidRPr="005C3ACB">
        <w:rPr>
          <w:rFonts w:eastAsia="Times New Roman" w:cstheme="minorHAnsi"/>
          <w:lang w:eastAsia="it-IT"/>
        </w:rPr>
        <w:t xml:space="preserve"> è titolare e responsabile della procedura di rilascio e verifica dei requisiti morali autocertificati sull'istanza nonché la vidimazione del tesserino nell'apposito spazio, ricevimento dell'elenco completo dei beni e verifica della sua corrispondenza con la merce esposta, nonché l’esposizione dei prezzi su ogni singolo articolo.</w:t>
      </w:r>
    </w:p>
    <w:p w:rsidR="00911F5D" w:rsidRPr="00986BB3" w:rsidRDefault="005C3ACB" w:rsidP="005C3ACB">
      <w:pPr>
        <w:spacing w:after="100" w:afterAutospacing="1" w:line="240" w:lineRule="auto"/>
        <w:jc w:val="both"/>
        <w:rPr>
          <w:rFonts w:cstheme="minorHAnsi"/>
        </w:rPr>
      </w:pPr>
      <w:r w:rsidRPr="005C3ACB">
        <w:rPr>
          <w:rFonts w:eastAsia="Times New Roman" w:cstheme="minorHAnsi"/>
          <w:lang w:eastAsia="it-IT"/>
        </w:rPr>
        <w:t xml:space="preserve">Il rilascio del tesserino </w:t>
      </w:r>
      <w:r w:rsidR="00C921CD">
        <w:rPr>
          <w:rFonts w:eastAsia="Times New Roman" w:cstheme="minorHAnsi"/>
          <w:lang w:eastAsia="it-IT"/>
        </w:rPr>
        <w:t xml:space="preserve">Hobbisti/Creatori </w:t>
      </w:r>
      <w:proofErr w:type="spellStart"/>
      <w:r w:rsidR="00C921CD">
        <w:rPr>
          <w:rFonts w:eastAsia="Times New Roman" w:cstheme="minorHAnsi"/>
          <w:lang w:eastAsia="it-IT"/>
        </w:rPr>
        <w:t>o.i.</w:t>
      </w:r>
      <w:r w:rsidR="00986BB3">
        <w:rPr>
          <w:rFonts w:eastAsia="Times New Roman" w:cstheme="minorHAnsi"/>
          <w:lang w:eastAsia="it-IT"/>
        </w:rPr>
        <w:t>a.</w:t>
      </w:r>
      <w:proofErr w:type="spellEnd"/>
      <w:r w:rsidRPr="005C3ACB">
        <w:rPr>
          <w:rFonts w:eastAsia="Times New Roman" w:cstheme="minorHAnsi"/>
          <w:lang w:eastAsia="it-IT"/>
        </w:rPr>
        <w:t xml:space="preserve"> avviene dietro corresponsione di una tariffa a fronte del procedimento istruttori</w:t>
      </w:r>
      <w:r w:rsidR="00C921CD">
        <w:rPr>
          <w:rFonts w:eastAsia="Times New Roman" w:cstheme="minorHAnsi"/>
          <w:lang w:eastAsia="it-IT"/>
        </w:rPr>
        <w:t>o, come indicato nella delibera</w:t>
      </w:r>
      <w:r w:rsidRPr="005C3ACB">
        <w:rPr>
          <w:rFonts w:eastAsia="Times New Roman" w:cstheme="minorHAnsi"/>
          <w:lang w:eastAsia="it-IT"/>
        </w:rPr>
        <w:t> </w:t>
      </w:r>
      <w:r w:rsidR="00C921CD" w:rsidRPr="005C3ACB">
        <w:rPr>
          <w:rFonts w:eastAsia="Times New Roman" w:cstheme="minorHAnsi"/>
          <w:lang w:eastAsia="it-IT"/>
        </w:rPr>
        <w:t xml:space="preserve">Giunta Comunale n. 74 del 20/05/2021 - </w:t>
      </w:r>
      <w:r w:rsidR="00C921CD" w:rsidRPr="00986BB3">
        <w:rPr>
          <w:rFonts w:cstheme="minorHAnsi"/>
          <w:highlight w:val="yellow"/>
          <w:u w:val="single"/>
        </w:rPr>
        <w:t>nuovo IBAN BPER BANCA IT59K0538732060000047180095</w:t>
      </w:r>
      <w:r w:rsidR="00C921CD" w:rsidRPr="005C3ACB">
        <w:rPr>
          <w:rFonts w:cstheme="minorHAnsi"/>
          <w:highlight w:val="yellow"/>
        </w:rPr>
        <w:t xml:space="preserve"> oppure versamento su C/C postale n. 11649167 intestato a Comune di Moneglia – Polizia Locale, con causale “Nome e cognome: Tariffa per diritti istruttoria Hobbista/Creatore opere ingegno e artistiche”</w:t>
      </w:r>
    </w:p>
    <w:p w:rsidR="00C921CD" w:rsidRPr="00986BB3" w:rsidRDefault="00C921CD" w:rsidP="005C3ACB">
      <w:pPr>
        <w:spacing w:after="100" w:afterAutospacing="1" w:line="240" w:lineRule="auto"/>
        <w:jc w:val="both"/>
        <w:rPr>
          <w:rFonts w:eastAsia="Times New Roman" w:cstheme="minorHAnsi"/>
          <w:i/>
          <w:lang w:eastAsia="it-IT"/>
        </w:rPr>
      </w:pPr>
      <w:r w:rsidRPr="00986BB3">
        <w:rPr>
          <w:rFonts w:eastAsia="Times New Roman" w:cstheme="minorHAnsi"/>
          <w:i/>
          <w:lang w:eastAsia="it-IT"/>
        </w:rPr>
        <w:t xml:space="preserve">Normativa: </w:t>
      </w:r>
    </w:p>
    <w:p w:rsidR="005C3ACB" w:rsidRPr="00986BB3" w:rsidRDefault="005C3ACB" w:rsidP="005C3ACB">
      <w:pPr>
        <w:spacing w:after="100" w:afterAutospacing="1" w:line="240" w:lineRule="auto"/>
        <w:jc w:val="both"/>
        <w:rPr>
          <w:rFonts w:eastAsia="Times New Roman" w:cstheme="minorHAnsi"/>
          <w:i/>
          <w:lang w:eastAsia="it-IT"/>
        </w:rPr>
      </w:pPr>
      <w:r w:rsidRPr="00986BB3">
        <w:rPr>
          <w:rFonts w:eastAsia="Times New Roman" w:cstheme="minorHAnsi"/>
          <w:i/>
          <w:lang w:eastAsia="it-IT"/>
        </w:rPr>
        <w:t>Delibera Giunta Comunale n. 63 del 03/05/2021</w:t>
      </w:r>
    </w:p>
    <w:p w:rsidR="005C3ACB" w:rsidRPr="00986BB3" w:rsidRDefault="005C3ACB" w:rsidP="005C3ACB">
      <w:pPr>
        <w:spacing w:after="100" w:afterAutospacing="1" w:line="240" w:lineRule="auto"/>
        <w:jc w:val="both"/>
        <w:rPr>
          <w:rFonts w:cstheme="minorHAnsi"/>
          <w:i/>
        </w:rPr>
      </w:pPr>
      <w:r w:rsidRPr="00986BB3">
        <w:rPr>
          <w:rFonts w:eastAsia="Times New Roman" w:cstheme="minorHAnsi"/>
          <w:i/>
          <w:lang w:eastAsia="it-IT"/>
        </w:rPr>
        <w:t xml:space="preserve">Delibera Giunta Comunale n. 74 del 20/05/2021 </w:t>
      </w:r>
    </w:p>
    <w:p w:rsidR="00911F5D" w:rsidRPr="00986BB3" w:rsidRDefault="00911F5D" w:rsidP="005C3ACB">
      <w:pPr>
        <w:spacing w:after="100" w:afterAutospacing="1" w:line="240" w:lineRule="auto"/>
        <w:jc w:val="both"/>
        <w:rPr>
          <w:rFonts w:cstheme="minorHAnsi"/>
          <w:i/>
        </w:rPr>
      </w:pPr>
      <w:r w:rsidRPr="00986BB3">
        <w:rPr>
          <w:rFonts w:cstheme="minorHAnsi"/>
          <w:i/>
        </w:rPr>
        <w:t xml:space="preserve">Legge Regione Liguria n. 01/2007 e </w:t>
      </w:r>
      <w:proofErr w:type="spellStart"/>
      <w:r w:rsidRPr="00986BB3">
        <w:rPr>
          <w:rFonts w:cstheme="minorHAnsi"/>
          <w:i/>
        </w:rPr>
        <w:t>smi</w:t>
      </w:r>
      <w:proofErr w:type="spellEnd"/>
    </w:p>
    <w:p w:rsidR="00911F5D" w:rsidRPr="005C3ACB" w:rsidRDefault="00911F5D" w:rsidP="005C3ACB">
      <w:pPr>
        <w:spacing w:after="100" w:afterAutospacing="1" w:line="240" w:lineRule="auto"/>
        <w:jc w:val="both"/>
        <w:rPr>
          <w:rFonts w:eastAsia="Times New Roman" w:cstheme="minorHAnsi"/>
          <w:i/>
          <w:lang w:eastAsia="it-IT"/>
        </w:rPr>
      </w:pPr>
      <w:r w:rsidRPr="00986BB3">
        <w:rPr>
          <w:rFonts w:cstheme="minorHAnsi"/>
          <w:i/>
        </w:rPr>
        <w:t>Legge Regione Liguria n. 17/2020</w:t>
      </w:r>
    </w:p>
    <w:p w:rsidR="00961E22" w:rsidRPr="005C3ACB" w:rsidRDefault="00961E22">
      <w:pPr>
        <w:rPr>
          <w:rFonts w:cstheme="minorHAnsi"/>
        </w:rPr>
      </w:pPr>
    </w:p>
    <w:sectPr w:rsidR="00961E22" w:rsidRPr="005C3ACB" w:rsidSect="00961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6899"/>
    <w:multiLevelType w:val="multilevel"/>
    <w:tmpl w:val="1C92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00FF5"/>
    <w:multiLevelType w:val="multilevel"/>
    <w:tmpl w:val="AF7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F3F89"/>
    <w:multiLevelType w:val="multilevel"/>
    <w:tmpl w:val="66F0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F67A4"/>
    <w:multiLevelType w:val="multilevel"/>
    <w:tmpl w:val="7C0E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3ACB"/>
    <w:rsid w:val="005C3ACB"/>
    <w:rsid w:val="00911F5D"/>
    <w:rsid w:val="00961E22"/>
    <w:rsid w:val="00986BB3"/>
    <w:rsid w:val="00C9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E22"/>
  </w:style>
  <w:style w:type="paragraph" w:styleId="Titolo1">
    <w:name w:val="heading 1"/>
    <w:basedOn w:val="Normale"/>
    <w:link w:val="Titolo1Carattere"/>
    <w:uiPriority w:val="9"/>
    <w:qFormat/>
    <w:rsid w:val="005C3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C3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3A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3AC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fw-semibold">
    <w:name w:val="fw-semibold"/>
    <w:basedOn w:val="Normale"/>
    <w:rsid w:val="005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3ACB"/>
    <w:rPr>
      <w:color w:val="0000FF"/>
      <w:u w:val="single"/>
    </w:rPr>
  </w:style>
  <w:style w:type="character" w:customStyle="1" w:styleId="chip-label">
    <w:name w:val="chip-label"/>
    <w:basedOn w:val="Carpredefinitoparagrafo"/>
    <w:rsid w:val="005C3ACB"/>
  </w:style>
  <w:style w:type="character" w:customStyle="1" w:styleId="accordion-header">
    <w:name w:val="accordion-header"/>
    <w:basedOn w:val="Carpredefinitoparagrafo"/>
    <w:rsid w:val="005C3ACB"/>
  </w:style>
  <w:style w:type="character" w:customStyle="1" w:styleId="title-medium">
    <w:name w:val="title-medium"/>
    <w:basedOn w:val="Carpredefinitoparagrafo"/>
    <w:rsid w:val="005C3ACB"/>
  </w:style>
  <w:style w:type="paragraph" w:styleId="NormaleWeb">
    <w:name w:val="Normal (Web)"/>
    <w:basedOn w:val="Normale"/>
    <w:uiPriority w:val="99"/>
    <w:semiHidden/>
    <w:unhideWhenUsed/>
    <w:rsid w:val="005C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908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16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52376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568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06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63260">
          <w:marLeft w:val="-180"/>
          <w:marRight w:val="-180"/>
          <w:marTop w:val="0"/>
          <w:marBottom w:val="0"/>
          <w:divBdr>
            <w:top w:val="single" w:sz="6" w:space="0" w:color="B1B1B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1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0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9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simonetta.sanguineti</dc:creator>
  <cp:lastModifiedBy>simonetta.sanguineti</cp:lastModifiedBy>
  <cp:revision>3</cp:revision>
  <dcterms:created xsi:type="dcterms:W3CDTF">2026-05-15T07:56:00Z</dcterms:created>
  <dcterms:modified xsi:type="dcterms:W3CDTF">2026-05-15T08:26:00Z</dcterms:modified>
</cp:coreProperties>
</file>